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B1F3" w14:textId="77777777" w:rsidR="00255F10" w:rsidRDefault="0067352A">
      <w:pPr>
        <w:pStyle w:val="Title"/>
      </w:pPr>
      <w:r>
        <w:t>July 2025 Town and Parish Newsletter</w:t>
      </w:r>
    </w:p>
    <w:p w14:paraId="0A407AF1" w14:textId="77777777" w:rsidR="00255F10" w:rsidRDefault="0067352A">
      <w:pPr>
        <w:pStyle w:val="Heading1"/>
      </w:pPr>
      <w:r>
        <w:t>Emergency Services &amp; Public Safety</w:t>
      </w:r>
    </w:p>
    <w:p w14:paraId="66B923D9" w14:textId="77777777" w:rsidR="00255F10" w:rsidRDefault="0067352A">
      <w:pPr>
        <w:pStyle w:val="ListBullet"/>
      </w:pPr>
      <w:r>
        <w:t>New Fire Control Room: Suffolk Fire and Rescue Service launched a high-tech control room in Ipswich, improving 999 response times and resilience.</w:t>
      </w:r>
    </w:p>
    <w:p w14:paraId="67A133CA" w14:textId="77777777" w:rsidR="00255F10" w:rsidRDefault="0067352A">
      <w:pPr>
        <w:pStyle w:val="ListBullet"/>
      </w:pPr>
      <w:r>
        <w:t>Extreme Heat Plan: Measures activated to manage heat-related emergencies, including collaboration with farmers for wildfire readiness.</w:t>
      </w:r>
    </w:p>
    <w:p w14:paraId="2E4CC52B" w14:textId="77777777" w:rsidR="00255F10" w:rsidRDefault="0067352A">
      <w:pPr>
        <w:pStyle w:val="ListBullet"/>
      </w:pPr>
      <w:r>
        <w:t>Fire Extinguisher Alert: Urgent call for checks on foam extinguishers due to new chemical safety regulations.</w:t>
      </w:r>
    </w:p>
    <w:p w14:paraId="5234D4F7" w14:textId="77777777" w:rsidR="00255F10" w:rsidRDefault="0067352A">
      <w:pPr>
        <w:pStyle w:val="ListBullet"/>
      </w:pPr>
      <w:r>
        <w:t>Felixstowe Fire Safety Case: A developer and director were sentenced for ignoring fire safety enforcement at a residential block.</w:t>
      </w:r>
    </w:p>
    <w:p w14:paraId="4FDAF979" w14:textId="77777777" w:rsidR="00255F10" w:rsidRDefault="0067352A">
      <w:pPr>
        <w:pStyle w:val="Heading1"/>
      </w:pPr>
      <w:r>
        <w:t>Community &amp; Education</w:t>
      </w:r>
    </w:p>
    <w:p w14:paraId="1EA16675" w14:textId="77777777" w:rsidR="00255F10" w:rsidRDefault="0067352A">
      <w:pPr>
        <w:pStyle w:val="ListBullet"/>
      </w:pPr>
      <w:r>
        <w:t>Sustainable Upgrades: Libraries and schools in Suffolk receive funding for low-carbon heating and energy efficiency improvements.</w:t>
      </w:r>
    </w:p>
    <w:p w14:paraId="30E465A1" w14:textId="77777777" w:rsidR="00255F10" w:rsidRDefault="0067352A">
      <w:pPr>
        <w:pStyle w:val="ListBullet"/>
      </w:pPr>
      <w:r>
        <w:t>Youth Justice Plan: Focuses on reducing youth crime and improving outcomes through restorative practices and community engagement.</w:t>
      </w:r>
    </w:p>
    <w:p w14:paraId="451BA422" w14:textId="77777777" w:rsidR="00255F10" w:rsidRDefault="0067352A">
      <w:pPr>
        <w:pStyle w:val="ListBullet"/>
      </w:pPr>
      <w:r>
        <w:t>Joseph Conrad Project: A creative initiative explores the author’s time in Lowestoft, highlighting themes of migration and identity.</w:t>
      </w:r>
    </w:p>
    <w:p w14:paraId="5074939A" w14:textId="77777777" w:rsidR="00255F10" w:rsidRDefault="0067352A">
      <w:pPr>
        <w:pStyle w:val="ListBullet"/>
      </w:pPr>
      <w:r>
        <w:t>Junior Road Safety Awards: Pupils recognised for promoting road safety in schools and communities.</w:t>
      </w:r>
    </w:p>
    <w:p w14:paraId="234F6053" w14:textId="77777777" w:rsidR="00255F10" w:rsidRDefault="0067352A">
      <w:pPr>
        <w:pStyle w:val="Heading1"/>
      </w:pPr>
      <w:r>
        <w:t>Transport &amp; Infrastructure</w:t>
      </w:r>
    </w:p>
    <w:p w14:paraId="372F20C7" w14:textId="77777777" w:rsidR="00255F10" w:rsidRDefault="0067352A">
      <w:pPr>
        <w:pStyle w:val="ListBullet"/>
      </w:pPr>
      <w:r>
        <w:t>Ipswich Northern Route Debate: Cllr Chris Chambers responds to MP Jack Abbott’s petition, outlining past efforts and current barriers.</w:t>
      </w:r>
    </w:p>
    <w:p w14:paraId="260936DB" w14:textId="77777777" w:rsidR="00255F10" w:rsidRDefault="0067352A">
      <w:pPr>
        <w:pStyle w:val="ListBullet"/>
      </w:pPr>
      <w:r>
        <w:t>Summer Road Maintenance: Over 62,000 metres of road treated; trial of Lockchip sealant to improve durability.</w:t>
      </w:r>
    </w:p>
    <w:p w14:paraId="4A8A2AC0" w14:textId="77777777" w:rsidR="00255F10" w:rsidRDefault="0067352A">
      <w:pPr>
        <w:pStyle w:val="ListBullet"/>
      </w:pPr>
      <w:r>
        <w:t>Government Scheme Response: Suffolk County Council criticises lack of new transport investment and calls for strategic talks.</w:t>
      </w:r>
    </w:p>
    <w:p w14:paraId="3196F49F" w14:textId="77777777" w:rsidR="00255F10" w:rsidRDefault="0067352A">
      <w:pPr>
        <w:pStyle w:val="ListBullet"/>
      </w:pPr>
      <w:r>
        <w:t>Transport Review: A comprehensive review is underway to secure future infrastructure funding.</w:t>
      </w:r>
    </w:p>
    <w:p w14:paraId="07334EAF" w14:textId="77777777" w:rsidR="00255F10" w:rsidRDefault="0067352A">
      <w:pPr>
        <w:pStyle w:val="Heading1"/>
      </w:pPr>
      <w:r>
        <w:t>Public Transport</w:t>
      </w:r>
    </w:p>
    <w:p w14:paraId="565E37A9" w14:textId="77777777" w:rsidR="00255F10" w:rsidRDefault="0067352A">
      <w:pPr>
        <w:pStyle w:val="ListBullet"/>
      </w:pPr>
      <w:r>
        <w:t>Bus Route Expansion: £2.8m Local Authority Bus Grant funds new and improved services across Suffolk, including Sunday and evening routes, town services, and shopping links.</w:t>
      </w:r>
    </w:p>
    <w:p w14:paraId="778A2F0D" w14:textId="77777777" w:rsidR="00255F10" w:rsidRDefault="0067352A">
      <w:pPr>
        <w:pStyle w:val="Heading1"/>
      </w:pPr>
      <w:r>
        <w:lastRenderedPageBreak/>
        <w:t>Environment &amp; Sustainability</w:t>
      </w:r>
    </w:p>
    <w:p w14:paraId="0B3BEBB4" w14:textId="77777777" w:rsidR="00255F10" w:rsidRDefault="0067352A">
      <w:pPr>
        <w:pStyle w:val="ListBullet"/>
      </w:pPr>
      <w:r>
        <w:t>Roman Villas Project: “Romans Unearthed” receives £169k from the Heritage Fund for archaeological research and community engagement.</w:t>
      </w:r>
    </w:p>
    <w:p w14:paraId="14CE141D" w14:textId="77777777" w:rsidR="00255F10" w:rsidRDefault="0067352A">
      <w:pPr>
        <w:pStyle w:val="ListBullet"/>
      </w:pPr>
      <w:r>
        <w:t>New Visitor Centre: A sustainable education centre opens at the Energy-from-Waste facility in Great Blakenham.</w:t>
      </w:r>
    </w:p>
    <w:p w14:paraId="40E64718" w14:textId="77777777" w:rsidR="00255F10" w:rsidRDefault="0067352A">
      <w:pPr>
        <w:pStyle w:val="ListBullet"/>
      </w:pPr>
      <w:r>
        <w:t>Food Waste Processing: All Suffolk food waste to be processed locally at a new anaerobic digestion plant.</w:t>
      </w:r>
    </w:p>
    <w:p w14:paraId="5D424426" w14:textId="77777777" w:rsidR="00255F10" w:rsidRDefault="0067352A">
      <w:pPr>
        <w:pStyle w:val="ListBullet"/>
      </w:pPr>
      <w:r>
        <w:t>Autonomous Vehicles Trial: Suffolk receives £75k for a feasibility study on self-driving shuttles.</w:t>
      </w:r>
    </w:p>
    <w:p w14:paraId="523D5D3D" w14:textId="77777777" w:rsidR="00255F10" w:rsidRDefault="0067352A">
      <w:pPr>
        <w:pStyle w:val="ListBullet"/>
      </w:pPr>
      <w:r>
        <w:t>East Suffolk Trust (EaST): A new charity pledges £78m to boost biodiversity, funded by Sizewell C.</w:t>
      </w:r>
    </w:p>
    <w:p w14:paraId="172EDB88" w14:textId="77777777" w:rsidR="00255F10" w:rsidRDefault="0067352A">
      <w:pPr>
        <w:pStyle w:val="Heading1"/>
      </w:pPr>
      <w:r>
        <w:t>Governance &amp; Local Government</w:t>
      </w:r>
    </w:p>
    <w:p w14:paraId="7BA8B93C" w14:textId="77777777" w:rsidR="00255F10" w:rsidRDefault="0067352A">
      <w:pPr>
        <w:pStyle w:val="ListBullet"/>
      </w:pPr>
      <w:r>
        <w:t>Council Reorganisation Debate: Suffolk County Council calls for transparency from district and borough councils over their “3-councils” proposal, advocating for a single authority model.</w:t>
      </w:r>
    </w:p>
    <w:sectPr w:rsidR="00255F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616555">
    <w:abstractNumId w:val="8"/>
  </w:num>
  <w:num w:numId="2" w16cid:durableId="816921919">
    <w:abstractNumId w:val="6"/>
  </w:num>
  <w:num w:numId="3" w16cid:durableId="322856673">
    <w:abstractNumId w:val="5"/>
  </w:num>
  <w:num w:numId="4" w16cid:durableId="766270278">
    <w:abstractNumId w:val="4"/>
  </w:num>
  <w:num w:numId="5" w16cid:durableId="2120681255">
    <w:abstractNumId w:val="7"/>
  </w:num>
  <w:num w:numId="6" w16cid:durableId="1016613865">
    <w:abstractNumId w:val="3"/>
  </w:num>
  <w:num w:numId="7" w16cid:durableId="59595528">
    <w:abstractNumId w:val="2"/>
  </w:num>
  <w:num w:numId="8" w16cid:durableId="1784349708">
    <w:abstractNumId w:val="1"/>
  </w:num>
  <w:num w:numId="9" w16cid:durableId="7689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5F10"/>
    <w:rsid w:val="0029639D"/>
    <w:rsid w:val="00326F90"/>
    <w:rsid w:val="0058588F"/>
    <w:rsid w:val="00672933"/>
    <w:rsid w:val="0067352A"/>
    <w:rsid w:val="00705E1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83642"/>
  <w14:defaultImageDpi w14:val="300"/>
  <w15:docId w15:val="{298C15B7-F350-4DE3-AB3D-6A52D32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HOLTON ST MARY PARISH COUNCIL</cp:lastModifiedBy>
  <cp:revision>2</cp:revision>
  <dcterms:created xsi:type="dcterms:W3CDTF">2025-08-01T09:27:00Z</dcterms:created>
  <dcterms:modified xsi:type="dcterms:W3CDTF">2025-08-01T09:27:00Z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90e80-11b5-47dd-848c-b53ec7d1b15e_Enabled">
    <vt:lpwstr>true</vt:lpwstr>
  </property>
  <property fmtid="{D5CDD505-2E9C-101B-9397-08002B2CF9AE}" pid="3" name="MSIP_Label_6e790e80-11b5-47dd-848c-b53ec7d1b15e_SetDate">
    <vt:lpwstr>2025-07-31T15:55:40Z</vt:lpwstr>
  </property>
  <property fmtid="{D5CDD505-2E9C-101B-9397-08002B2CF9AE}" pid="4" name="MSIP_Label_6e790e80-11b5-47dd-848c-b53ec7d1b15e_Method">
    <vt:lpwstr>Privileged</vt:lpwstr>
  </property>
  <property fmtid="{D5CDD505-2E9C-101B-9397-08002B2CF9AE}" pid="5" name="MSIP_Label_6e790e80-11b5-47dd-848c-b53ec7d1b15e_Name">
    <vt:lpwstr>Internal</vt:lpwstr>
  </property>
  <property fmtid="{D5CDD505-2E9C-101B-9397-08002B2CF9AE}" pid="6" name="MSIP_Label_6e790e80-11b5-47dd-848c-b53ec7d1b15e_SiteId">
    <vt:lpwstr>a2276d23-b281-4962-9c99-3c5c8d9895c5</vt:lpwstr>
  </property>
  <property fmtid="{D5CDD505-2E9C-101B-9397-08002B2CF9AE}" pid="7" name="MSIP_Label_6e790e80-11b5-47dd-848c-b53ec7d1b15e_ActionId">
    <vt:lpwstr>7abf55d1-ae7f-4148-ad7f-c15d3c5f2b60</vt:lpwstr>
  </property>
  <property fmtid="{D5CDD505-2E9C-101B-9397-08002B2CF9AE}" pid="8" name="MSIP_Label_6e790e80-11b5-47dd-848c-b53ec7d1b15e_ContentBits">
    <vt:lpwstr>0</vt:lpwstr>
  </property>
  <property fmtid="{D5CDD505-2E9C-101B-9397-08002B2CF9AE}" pid="9" name="MSIP_Label_6e790e80-11b5-47dd-848c-b53ec7d1b15e_Tag">
    <vt:lpwstr>10, 0, 1, 1</vt:lpwstr>
  </property>
</Properties>
</file>